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F" w:rsidRDefault="007471CF" w:rsidP="007471CF">
      <w:r>
        <w:t>Оглавление:</w:t>
      </w:r>
    </w:p>
    <w:p w:rsidR="007471CF" w:rsidRDefault="007471CF" w:rsidP="007471CF"/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64689774" w:history="1">
        <w:r w:rsidRPr="00E25B26">
          <w:rPr>
            <w:rStyle w:val="a3"/>
            <w:i/>
            <w:noProof/>
          </w:rPr>
          <w:t>Айдосова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64689775" w:history="1">
        <w:r w:rsidRPr="00E25B26">
          <w:rPr>
            <w:rStyle w:val="a3"/>
            <w:noProof/>
          </w:rPr>
          <w:t>ОСОБЕННОСТИ ОЦЕНКИ ГОРНОДОБЫВАЮЩИХ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76" w:history="1">
        <w:r w:rsidRPr="00E25B26">
          <w:rPr>
            <w:rStyle w:val="a3"/>
            <w:i/>
            <w:noProof/>
          </w:rPr>
          <w:t>Кылгыдай А.Ч.</w:t>
        </w:r>
        <w:r>
          <w:rPr>
            <w:rStyle w:val="a3"/>
            <w:i/>
            <w:noProof/>
          </w:rPr>
          <w:t xml:space="preserve">, </w:t>
        </w:r>
      </w:hyperlink>
      <w:hyperlink w:anchor="_Toc364689777" w:history="1">
        <w:r w:rsidRPr="00E25B26">
          <w:rPr>
            <w:rStyle w:val="a3"/>
            <w:noProof/>
          </w:rPr>
          <w:t>РАЗВИТИЕ ЗОНЫ ОСОБОГО СОЦИО-ЭКОЛОГИЧЕСКОГО</w:t>
        </w:r>
        <w:r>
          <w:rPr>
            <w:rStyle w:val="a3"/>
            <w:noProof/>
          </w:rPr>
          <w:t xml:space="preserve"> </w:t>
        </w:r>
      </w:hyperlink>
      <w:hyperlink w:anchor="_Toc364689778" w:history="1">
        <w:r w:rsidRPr="00E25B26">
          <w:rPr>
            <w:rStyle w:val="a3"/>
            <w:noProof/>
          </w:rPr>
          <w:t>РЕЖИМА ПРИРОДОПОЛЬЗОВАНИЯ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79" w:history="1">
        <w:r w:rsidRPr="00E25B26">
          <w:rPr>
            <w:rStyle w:val="a3"/>
            <w:i/>
            <w:noProof/>
          </w:rPr>
          <w:t>Быков В.М.,</w:t>
        </w:r>
        <w:r>
          <w:rPr>
            <w:rStyle w:val="a3"/>
            <w:i/>
            <w:noProof/>
          </w:rPr>
          <w:t xml:space="preserve"> </w:t>
        </w:r>
      </w:hyperlink>
      <w:hyperlink w:anchor="_Toc364689780" w:history="1">
        <w:r w:rsidRPr="00E25B26">
          <w:rPr>
            <w:rStyle w:val="a3"/>
            <w:i/>
            <w:noProof/>
          </w:rPr>
          <w:t>Плеско М.Н.</w:t>
        </w:r>
        <w:r>
          <w:rPr>
            <w:rStyle w:val="a3"/>
            <w:i/>
            <w:noProof/>
          </w:rPr>
          <w:t xml:space="preserve">, </w:t>
        </w:r>
      </w:hyperlink>
      <w:hyperlink w:anchor="_Toc364689781" w:history="1">
        <w:r w:rsidRPr="00E25B26">
          <w:rPr>
            <w:rStyle w:val="a3"/>
            <w:noProof/>
          </w:rPr>
          <w:t>ФОРМИРОВАНИЕ УПРАВЛЕНЧЕСКИХ РЕШЕНИЙ В ВЕРТИКАЛЬНО ИНТЕГРИРОВАННЫХ КОМПАНИЯХ: ОСОБЕННОСТИ И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82" w:history="1">
        <w:r w:rsidRPr="00E25B26">
          <w:rPr>
            <w:rStyle w:val="a3"/>
            <w:i/>
            <w:noProof/>
          </w:rPr>
          <w:t>Вервекина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64689783" w:history="1">
        <w:r w:rsidRPr="00E25B26">
          <w:rPr>
            <w:rStyle w:val="a3"/>
            <w:noProof/>
          </w:rPr>
          <w:t>РАЗВИТИЕ СОТРУДНИЧЕСТВА ИЗРАИЛЯ И АЛТАЙСКОГО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84" w:history="1">
        <w:r w:rsidRPr="00E25B26">
          <w:rPr>
            <w:rStyle w:val="a3"/>
            <w:i/>
            <w:noProof/>
          </w:rPr>
          <w:t>Вохмянин П.В.</w:t>
        </w:r>
        <w:r>
          <w:rPr>
            <w:rStyle w:val="a3"/>
            <w:i/>
            <w:noProof/>
          </w:rPr>
          <w:t xml:space="preserve">, </w:t>
        </w:r>
      </w:hyperlink>
      <w:hyperlink w:anchor="_Toc364689785" w:history="1">
        <w:r w:rsidRPr="00E25B26">
          <w:rPr>
            <w:rStyle w:val="a3"/>
            <w:noProof/>
          </w:rPr>
          <w:t>СОВЕРШЕНСТВОВАНИЕ ТЕРМИНОЛОГИЧЕСКОГО ОПРЕДЕЛЕНИЯ СИСТЕМЫ МАРКЕТИНГА ТЕХНОЛОГИЧЕСКИХ ИННОВАЦИЙ НА МАШИНОСТРОИТЕЛЬНОМ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86" w:history="1">
        <w:r w:rsidRPr="00E25B26">
          <w:rPr>
            <w:rStyle w:val="a3"/>
            <w:i/>
            <w:noProof/>
          </w:rPr>
          <w:t>Гордеева Е.В.</w:t>
        </w:r>
        <w:r>
          <w:rPr>
            <w:rStyle w:val="a3"/>
            <w:i/>
            <w:noProof/>
          </w:rPr>
          <w:t xml:space="preserve">, </w:t>
        </w:r>
      </w:hyperlink>
      <w:hyperlink w:anchor="_Toc364689787" w:history="1">
        <w:r w:rsidRPr="00E25B26">
          <w:rPr>
            <w:rStyle w:val="a3"/>
            <w:noProof/>
          </w:rPr>
          <w:t>ИННОВАЦИОННЫЕ ПРОЦЕССЫ В КРЕДИТНЫХ ОРГАНИЗАЦИЯХ: СОВРЕМЕННОСТЬ И ПЕРСЕКТИВЫ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88" w:history="1">
        <w:r w:rsidRPr="00E25B26">
          <w:rPr>
            <w:rStyle w:val="a3"/>
            <w:i/>
            <w:noProof/>
          </w:rPr>
          <w:t>Данилова О.А.,</w:t>
        </w:r>
        <w:r>
          <w:rPr>
            <w:rStyle w:val="a3"/>
            <w:i/>
            <w:noProof/>
          </w:rPr>
          <w:t xml:space="preserve"> </w:t>
        </w:r>
      </w:hyperlink>
      <w:hyperlink w:anchor="_Toc364689789" w:history="1">
        <w:r w:rsidRPr="00E25B26">
          <w:rPr>
            <w:rStyle w:val="a3"/>
            <w:noProof/>
          </w:rPr>
          <w:t>ПОВЫШЕНИЕ ЭФФЕКТИВНОСТИ ФУНКЦИОНИРОВАНИЯ ОТРАСЛЕЙ И ПРОИЗВОДСТВ В МЯСНОЙ ПРОМЫШЛЕННОСТИ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90" w:history="1">
        <w:r w:rsidRPr="00E25B26">
          <w:rPr>
            <w:rStyle w:val="a3"/>
            <w:i/>
            <w:noProof/>
          </w:rPr>
          <w:t>Джусов Ю.П.,</w:t>
        </w:r>
        <w:r>
          <w:rPr>
            <w:rStyle w:val="a3"/>
            <w:i/>
            <w:noProof/>
          </w:rPr>
          <w:t xml:space="preserve"> </w:t>
        </w:r>
      </w:hyperlink>
      <w:hyperlink w:anchor="_Toc364689791" w:history="1">
        <w:r w:rsidRPr="00E25B26">
          <w:rPr>
            <w:rStyle w:val="a3"/>
            <w:i/>
            <w:noProof/>
          </w:rPr>
          <w:t>Ханжин Н.И.</w:t>
        </w:r>
        <w:r>
          <w:rPr>
            <w:rStyle w:val="a3"/>
            <w:i/>
            <w:noProof/>
          </w:rPr>
          <w:t xml:space="preserve">, </w:t>
        </w:r>
      </w:hyperlink>
      <w:hyperlink w:anchor="_Toc364689792" w:history="1">
        <w:r w:rsidRPr="00E25B26">
          <w:rPr>
            <w:rStyle w:val="a3"/>
            <w:i/>
            <w:noProof/>
          </w:rPr>
          <w:t>Захарова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64689793" w:history="1">
        <w:r w:rsidRPr="00E25B26">
          <w:rPr>
            <w:rStyle w:val="a3"/>
            <w:noProof/>
          </w:rPr>
          <w:t>ВИРТУАЛЬНЫЙ ЛАБОРАТОРНЫЙ ПРАКТИКУМ НА БАЗЕ LABVIEW КАК ИНСТРУМЕНТ ИНТЕНСИФИКАЦИИ ПОДГОТОВКИ БАКАЛАВРОВ ТЕХНИЧЕСКИХ СПЕЦИАЛЬНОСТЕЙ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94" w:history="1">
        <w:r w:rsidRPr="00E25B26">
          <w:rPr>
            <w:rStyle w:val="a3"/>
            <w:i/>
            <w:noProof/>
          </w:rPr>
          <w:t>Зюзина Н.Н.,</w:t>
        </w:r>
        <w:r>
          <w:rPr>
            <w:rStyle w:val="a3"/>
            <w:i/>
            <w:noProof/>
          </w:rPr>
          <w:t xml:space="preserve"> </w:t>
        </w:r>
      </w:hyperlink>
      <w:hyperlink w:anchor="_Toc364689795" w:history="1">
        <w:r w:rsidRPr="00E25B26">
          <w:rPr>
            <w:rStyle w:val="a3"/>
            <w:noProof/>
          </w:rPr>
          <w:t>МАРКЕТИНГ ИННОВАЦИЙ:</w:t>
        </w:r>
        <w:r>
          <w:rPr>
            <w:rStyle w:val="a3"/>
            <w:noProof/>
          </w:rPr>
          <w:t xml:space="preserve"> </w:t>
        </w:r>
      </w:hyperlink>
      <w:hyperlink w:anchor="_Toc364689796" w:history="1">
        <w:r w:rsidRPr="00E25B26">
          <w:rPr>
            <w:rStyle w:val="a3"/>
            <w:noProof/>
          </w:rPr>
          <w:t>СОЦИАЛЬНО ОРИЕНТИРОВАННЫЙ МАРКЕТИНГ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97" w:history="1">
        <w:r w:rsidRPr="00E25B26">
          <w:rPr>
            <w:rStyle w:val="a3"/>
            <w:i/>
            <w:noProof/>
          </w:rPr>
          <w:t>Иванова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64689798" w:history="1">
        <w:r w:rsidRPr="00E25B26">
          <w:rPr>
            <w:rStyle w:val="a3"/>
            <w:noProof/>
          </w:rPr>
          <w:t>ПРИОРИТЕТЫ ЗАПАДНОЙ И ВОСТОЧНОЙ ТРАДИЦИЙ ХРИСТИАНСТВА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799" w:history="1">
        <w:r w:rsidRPr="00E25B26">
          <w:rPr>
            <w:rStyle w:val="a3"/>
            <w:i/>
            <w:noProof/>
          </w:rPr>
          <w:t>Камышанский С.В.</w:t>
        </w:r>
        <w:r>
          <w:rPr>
            <w:rStyle w:val="a3"/>
            <w:i/>
            <w:noProof/>
          </w:rPr>
          <w:t xml:space="preserve">, </w:t>
        </w:r>
      </w:hyperlink>
      <w:hyperlink w:anchor="_Toc364689800" w:history="1">
        <w:r w:rsidRPr="00E25B26">
          <w:rPr>
            <w:rStyle w:val="a3"/>
            <w:noProof/>
          </w:rPr>
          <w:t>О ПЕРСПЕКТИВАХ УЧАСТИЯ В БИЗНЕСЕ ГРАЖДАН РОССИИ: ПРОБЛЕМЫ И ПОИСКИ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01" w:history="1">
        <w:r w:rsidRPr="00E25B26">
          <w:rPr>
            <w:rStyle w:val="a3"/>
            <w:i/>
            <w:noProof/>
          </w:rPr>
          <w:t>Карманова Н.Е.</w:t>
        </w:r>
        <w:r>
          <w:rPr>
            <w:rStyle w:val="a3"/>
            <w:i/>
            <w:noProof/>
          </w:rPr>
          <w:t xml:space="preserve">, </w:t>
        </w:r>
      </w:hyperlink>
      <w:hyperlink w:anchor="_Toc364689802" w:history="1">
        <w:r w:rsidRPr="00E25B26">
          <w:rPr>
            <w:rStyle w:val="a3"/>
            <w:noProof/>
          </w:rPr>
          <w:t>МЕТОД ИДЕАЛИЗАЦИИ КАК ИНСТРУМЕНТ ДЛЯ ИССЛЕДОВАНИЯ ТРАНСФОРМАЦИИ СОВРЕМЕННОЙ РОССИЙСКОЙ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03" w:history="1">
        <w:r w:rsidRPr="00E25B26">
          <w:rPr>
            <w:rStyle w:val="a3"/>
            <w:i/>
            <w:noProof/>
          </w:rPr>
          <w:t>Кожемякина О.В.</w:t>
        </w:r>
        <w:r>
          <w:rPr>
            <w:rStyle w:val="a3"/>
            <w:i/>
            <w:noProof/>
          </w:rPr>
          <w:t xml:space="preserve">, </w:t>
        </w:r>
      </w:hyperlink>
      <w:hyperlink w:anchor="_Toc364689804" w:history="1">
        <w:r w:rsidRPr="00E25B26">
          <w:rPr>
            <w:rStyle w:val="a3"/>
            <w:noProof/>
          </w:rPr>
          <w:t>ПРОБЛЕМЫ ОЦЕНКИ ПЕРСОНАЛА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15" w:history="1">
        <w:r w:rsidRPr="00E25B26">
          <w:rPr>
            <w:rStyle w:val="a3"/>
            <w:i/>
            <w:noProof/>
          </w:rPr>
          <w:t>Козлова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64689816" w:history="1">
        <w:r w:rsidRPr="00E25B26">
          <w:rPr>
            <w:rStyle w:val="a3"/>
            <w:noProof/>
          </w:rPr>
          <w:t>КОНЦЕПТУАЛЬНО-ПРАКТИЧЕСКИЙ ДИССОНАНС: ИССЛЕДОВАНИЕ ГОСУДАРСТВЕННЫХ РАСХОДОВ НА КУЛЬТУРУ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17" w:history="1">
        <w:r w:rsidRPr="00E25B26">
          <w:rPr>
            <w:rStyle w:val="a3"/>
            <w:i/>
            <w:noProof/>
            <w:kern w:val="2"/>
          </w:rPr>
          <w:t>Козлова А.С.</w:t>
        </w:r>
        <w:r>
          <w:rPr>
            <w:rStyle w:val="a3"/>
            <w:i/>
            <w:noProof/>
            <w:kern w:val="2"/>
          </w:rPr>
          <w:t xml:space="preserve">, </w:t>
        </w:r>
      </w:hyperlink>
      <w:hyperlink w:anchor="_Toc364689818" w:history="1">
        <w:r w:rsidRPr="00E25B26">
          <w:rPr>
            <w:rStyle w:val="a3"/>
            <w:noProof/>
            <w:kern w:val="2"/>
          </w:rPr>
          <w:t>СТУДЕНЧЕСКОЕ ПРЕДПРИНИМАТЕЛЬСТВО –</w:t>
        </w:r>
      </w:hyperlink>
      <w:hyperlink w:anchor="_Toc364689819" w:history="1">
        <w:r w:rsidRPr="00E25B26">
          <w:rPr>
            <w:rStyle w:val="a3"/>
            <w:noProof/>
            <w:kern w:val="2"/>
          </w:rPr>
          <w:t>ИСТОЧНИК ИННОВАЦИЙ В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20" w:history="1">
        <w:r w:rsidRPr="00E25B26">
          <w:rPr>
            <w:rStyle w:val="a3"/>
            <w:i/>
            <w:noProof/>
          </w:rPr>
          <w:t>Коннова Ж.Л.</w:t>
        </w:r>
        <w:r>
          <w:rPr>
            <w:rStyle w:val="a3"/>
            <w:i/>
            <w:noProof/>
          </w:rPr>
          <w:t xml:space="preserve">, </w:t>
        </w:r>
      </w:hyperlink>
      <w:hyperlink w:anchor="_Toc364689821" w:history="1">
        <w:r w:rsidRPr="00E25B26">
          <w:rPr>
            <w:rStyle w:val="a3"/>
            <w:noProof/>
          </w:rPr>
          <w:t>ПРОГРАММА РАЗВИТИЯ СИСТЕМЫ ОБРАЗОВАНИЯ – МОДЕЛЬ, ОБЕСПЕЧИВАЮЩАЯ КАЧЕСТВО ОПТИМИЗАЦИИ СЕТИ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22" w:history="1">
        <w:r w:rsidRPr="00E25B26">
          <w:rPr>
            <w:rStyle w:val="a3"/>
            <w:i/>
            <w:noProof/>
          </w:rPr>
          <w:t>Кочубей Е.И.,</w:t>
        </w:r>
        <w:r>
          <w:rPr>
            <w:rStyle w:val="a3"/>
            <w:i/>
            <w:noProof/>
          </w:rPr>
          <w:t xml:space="preserve"> </w:t>
        </w:r>
      </w:hyperlink>
      <w:hyperlink w:anchor="_Toc364689823" w:history="1">
        <w:r w:rsidRPr="00E25B26">
          <w:rPr>
            <w:rStyle w:val="a3"/>
            <w:noProof/>
          </w:rPr>
          <w:t>ОСОБЕННОСТИ РАЗВИТИЯ СОЦИАЛЬНО-ЭКОНОМИЧЕСКИХ СИСТЕМ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24" w:history="1">
        <w:r w:rsidRPr="00A82036">
          <w:rPr>
            <w:rStyle w:val="a3"/>
            <w:rFonts w:eastAsia="Calibri"/>
            <w:bCs/>
            <w:i/>
            <w:noProof/>
            <w:kern w:val="36"/>
          </w:rPr>
          <w:t>Кумышева З.Х.</w:t>
        </w:r>
        <w:r w:rsidRPr="00A82036">
          <w:rPr>
            <w:rStyle w:val="a3"/>
            <w:i/>
            <w:noProof/>
          </w:rPr>
          <w:t>,</w:t>
        </w:r>
        <w:r w:rsidRPr="00E25B26">
          <w:rPr>
            <w:rStyle w:val="a3"/>
            <w:b/>
            <w:i/>
            <w:noProof/>
          </w:rPr>
          <w:t xml:space="preserve"> </w:t>
        </w:r>
      </w:hyperlink>
      <w:hyperlink w:anchor="_Toc364689825" w:history="1">
        <w:r w:rsidRPr="00E25B26">
          <w:rPr>
            <w:rStyle w:val="a3"/>
            <w:i/>
            <w:noProof/>
          </w:rPr>
          <w:t>Жигунова З.М.</w:t>
        </w:r>
        <w:r>
          <w:rPr>
            <w:rStyle w:val="a3"/>
            <w:i/>
            <w:noProof/>
          </w:rPr>
          <w:t xml:space="preserve">, </w:t>
        </w:r>
      </w:hyperlink>
      <w:hyperlink w:anchor="_Toc364689826" w:history="1">
        <w:r w:rsidRPr="00E25B26">
          <w:rPr>
            <w:rStyle w:val="a3"/>
            <w:i/>
            <w:noProof/>
          </w:rPr>
          <w:t>Жигунов А.А.</w:t>
        </w:r>
        <w:r>
          <w:rPr>
            <w:rStyle w:val="a3"/>
            <w:i/>
            <w:noProof/>
          </w:rPr>
          <w:t xml:space="preserve">, </w:t>
        </w:r>
      </w:hyperlink>
      <w:hyperlink w:anchor="_Toc364689830" w:history="1">
        <w:r w:rsidRPr="00E25B26">
          <w:rPr>
            <w:rStyle w:val="a3"/>
            <w:noProof/>
          </w:rPr>
          <w:t>ОСНОВНЫЕ АСПЕКТЫ УПРАВЛЕНИЯ СОЦИАЛЬНОЙ СФЕРОЙ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31" w:history="1">
        <w:r w:rsidRPr="00A82036">
          <w:rPr>
            <w:rStyle w:val="a3"/>
            <w:rFonts w:eastAsia="Calibri"/>
            <w:bCs/>
            <w:i/>
            <w:noProof/>
            <w:kern w:val="36"/>
          </w:rPr>
          <w:t xml:space="preserve">Кумышева З.Х., </w:t>
        </w:r>
      </w:hyperlink>
      <w:hyperlink w:anchor="_Toc364689832" w:history="1">
        <w:r w:rsidRPr="00E25B26">
          <w:rPr>
            <w:rStyle w:val="a3"/>
            <w:i/>
            <w:noProof/>
          </w:rPr>
          <w:t>Жигунова З.М.</w:t>
        </w:r>
        <w:r>
          <w:rPr>
            <w:rStyle w:val="a3"/>
            <w:i/>
            <w:noProof/>
          </w:rPr>
          <w:t xml:space="preserve">, </w:t>
        </w:r>
      </w:hyperlink>
      <w:hyperlink w:anchor="_Toc364689836" w:history="1">
        <w:r w:rsidRPr="00E25B26">
          <w:rPr>
            <w:rStyle w:val="a3"/>
            <w:noProof/>
          </w:rPr>
          <w:t>ЭКОЛОГИЧЕСКИЙ АСПЕКТ УСТОЙЧИВОГО РАЗВИТИЯ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40" w:history="1">
        <w:r w:rsidRPr="00E25B26">
          <w:rPr>
            <w:rStyle w:val="a3"/>
            <w:i/>
            <w:noProof/>
          </w:rPr>
          <w:t>Лютенко С.А.</w:t>
        </w:r>
        <w:r>
          <w:rPr>
            <w:rStyle w:val="a3"/>
            <w:i/>
            <w:noProof/>
          </w:rPr>
          <w:t xml:space="preserve">, </w:t>
        </w:r>
      </w:hyperlink>
      <w:hyperlink w:anchor="_Toc364689841" w:history="1">
        <w:r w:rsidRPr="00E25B26">
          <w:rPr>
            <w:rStyle w:val="a3"/>
            <w:i/>
            <w:noProof/>
          </w:rPr>
          <w:t>Мочалова Я.В.</w:t>
        </w:r>
        <w:r>
          <w:rPr>
            <w:rStyle w:val="a3"/>
            <w:i/>
            <w:noProof/>
          </w:rPr>
          <w:t xml:space="preserve">, </w:t>
        </w:r>
      </w:hyperlink>
      <w:hyperlink w:anchor="_Toc364689842" w:history="1">
        <w:r w:rsidRPr="00E25B26">
          <w:rPr>
            <w:rStyle w:val="a3"/>
            <w:noProof/>
          </w:rPr>
          <w:t>ЛИЗИНГ В ГЕРМАНИИ</w:t>
        </w:r>
        <w:r>
          <w:rPr>
            <w:rStyle w:val="a3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43" w:history="1">
        <w:r w:rsidRPr="00E25B26">
          <w:rPr>
            <w:rStyle w:val="a3"/>
            <w:i/>
            <w:noProof/>
          </w:rPr>
          <w:t>Петрова М.Е.</w:t>
        </w:r>
        <w:r>
          <w:rPr>
            <w:rStyle w:val="a3"/>
            <w:i/>
            <w:noProof/>
          </w:rPr>
          <w:t xml:space="preserve">, </w:t>
        </w:r>
      </w:hyperlink>
      <w:hyperlink w:anchor="_Toc364689844" w:history="1">
        <w:r w:rsidRPr="00E25B26">
          <w:rPr>
            <w:rStyle w:val="a3"/>
            <w:noProof/>
          </w:rPr>
          <w:t>УПРАВЛЕНИЕ СВОБОДНЫМ ВРЕМЕНЕМ МОЛОДЕЖИ В СТУДЕНЧЕСКОМ ДОСУГОВОМ ЦЕНТРЕ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45" w:history="1">
        <w:r w:rsidRPr="00E25B26">
          <w:rPr>
            <w:rStyle w:val="a3"/>
            <w:i/>
            <w:noProof/>
          </w:rPr>
          <w:t>Полякова И.А.,</w:t>
        </w:r>
        <w:r>
          <w:rPr>
            <w:rStyle w:val="a3"/>
            <w:i/>
            <w:noProof/>
          </w:rPr>
          <w:t xml:space="preserve"> </w:t>
        </w:r>
      </w:hyperlink>
      <w:hyperlink w:anchor="_Toc364689846" w:history="1">
        <w:r w:rsidRPr="00E25B26">
          <w:rPr>
            <w:rStyle w:val="a3"/>
            <w:noProof/>
          </w:rPr>
          <w:t>РАЗРАБОТКА СТРАТЕГИИ УПРАВЛЕНИЯ ПЕРСОНАЛОМ 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47" w:history="1">
        <w:r w:rsidRPr="00E25B26">
          <w:rPr>
            <w:rStyle w:val="a3"/>
            <w:i/>
            <w:noProof/>
          </w:rPr>
          <w:t>Попова А.Р.</w:t>
        </w:r>
        <w:r>
          <w:rPr>
            <w:rStyle w:val="a3"/>
            <w:i/>
            <w:noProof/>
          </w:rPr>
          <w:t xml:space="preserve">, </w:t>
        </w:r>
      </w:hyperlink>
      <w:hyperlink w:anchor="_Toc364689848" w:history="1">
        <w:r w:rsidRPr="00E25B26">
          <w:rPr>
            <w:rStyle w:val="a3"/>
            <w:noProof/>
          </w:rPr>
          <w:t>ИНФОРМАЦИОННОЕ ОБЕСПЕЧЕНИЕ СИСТЕМЫ УПРАВЛЕНИЯ РАЦИОНАЛЬНЫМ ИСПОЛЬЗОВАНИЕМ ПРИРОДНЫХ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49" w:history="1">
        <w:r w:rsidRPr="00E25B26">
          <w:rPr>
            <w:rStyle w:val="a3"/>
            <w:i/>
            <w:noProof/>
          </w:rPr>
          <w:t>Смольянинова Т.Ю.</w:t>
        </w:r>
        <w:r>
          <w:rPr>
            <w:rStyle w:val="a3"/>
            <w:i/>
            <w:noProof/>
          </w:rPr>
          <w:t xml:space="preserve">, </w:t>
        </w:r>
      </w:hyperlink>
      <w:hyperlink w:anchor="_Toc364689850" w:history="1">
        <w:r w:rsidRPr="00E25B26">
          <w:rPr>
            <w:rStyle w:val="a3"/>
            <w:noProof/>
          </w:rPr>
          <w:t>БАЗОВЫЕ ПРИНЦИПЫ СОЗДАНИЯ ИНДУСТРИАЛЬНЫХ ПАРКОВ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51" w:history="1">
        <w:r w:rsidRPr="00E25B26">
          <w:rPr>
            <w:rStyle w:val="a3"/>
            <w:i/>
            <w:noProof/>
          </w:rPr>
          <w:t>Ушакова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64689852" w:history="1">
        <w:r w:rsidRPr="00E25B26">
          <w:rPr>
            <w:rStyle w:val="a3"/>
            <w:noProof/>
          </w:rPr>
          <w:t>ОСОБЕННОСТИ ОЦЕНКИ РИСКОВЫХ СИТУАЦИЙ И ВЫБОР КРИТЕРИЕВ В УСЛОВИЯХ НЕСТАБИЛЬНОЙ КОНЪЮНКТУРЫ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53" w:history="1">
        <w:r w:rsidRPr="00E25B26">
          <w:rPr>
            <w:rStyle w:val="a3"/>
            <w:i/>
            <w:noProof/>
          </w:rPr>
          <w:t>Чичакян В.</w:t>
        </w:r>
        <w:r>
          <w:rPr>
            <w:rStyle w:val="a3"/>
            <w:i/>
            <w:noProof/>
          </w:rPr>
          <w:t xml:space="preserve">, </w:t>
        </w:r>
      </w:hyperlink>
      <w:hyperlink w:anchor="_Toc364689856" w:history="1">
        <w:r w:rsidRPr="00E25B26">
          <w:rPr>
            <w:rStyle w:val="a3"/>
            <w:noProof/>
          </w:rPr>
          <w:t>РАЗВИТИЕ МИРОВОЙ ЭКОНОМИКИ В ДОЛГОСРОЧНОЙ ПЕРСПЕКТИВЕ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57" w:history="1">
        <w:r w:rsidRPr="00E25B26">
          <w:rPr>
            <w:rStyle w:val="a3"/>
            <w:i/>
            <w:noProof/>
          </w:rPr>
          <w:t>Чынара М.Т.</w:t>
        </w:r>
        <w:r>
          <w:rPr>
            <w:rStyle w:val="a3"/>
            <w:i/>
            <w:noProof/>
          </w:rPr>
          <w:t xml:space="preserve">, </w:t>
        </w:r>
      </w:hyperlink>
      <w:hyperlink w:anchor="_Toc364689858" w:history="1">
        <w:r w:rsidRPr="00E25B26">
          <w:rPr>
            <w:rStyle w:val="a3"/>
            <w:noProof/>
          </w:rPr>
          <w:t>РЕСОЦИАЛИЗАЦИЯ ОСУЖДЕННЫХ КАК  ГАРАНТ ЭФФЕКТИВНОЙ РЕАЛИЗАЦИИ ИНЫХ ЦЕЛЕЙ НАКАЗАНИЯ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7471CF" w:rsidRDefault="007471CF" w:rsidP="007471CF">
      <w:pPr>
        <w:pStyle w:val="11"/>
        <w:tabs>
          <w:tab w:val="right" w:leader="dot" w:pos="9288"/>
        </w:tabs>
        <w:rPr>
          <w:noProof/>
        </w:rPr>
      </w:pPr>
      <w:hyperlink w:anchor="_Toc364689859" w:history="1">
        <w:r w:rsidRPr="00E25B26">
          <w:rPr>
            <w:rStyle w:val="a3"/>
            <w:i/>
            <w:noProof/>
          </w:rPr>
          <w:t>Якашева О.Н.</w:t>
        </w:r>
        <w:r>
          <w:rPr>
            <w:rStyle w:val="a3"/>
            <w:i/>
            <w:noProof/>
          </w:rPr>
          <w:t xml:space="preserve">, </w:t>
        </w:r>
      </w:hyperlink>
      <w:hyperlink w:anchor="_Toc364689860" w:history="1">
        <w:r w:rsidRPr="00E25B26">
          <w:rPr>
            <w:rStyle w:val="a3"/>
            <w:noProof/>
          </w:rPr>
          <w:t>АНАЛИЗ И ПРОГНОЗИРОВАНИЕ СТРУКТУРЫ ДОХОДОВ ФЕДЕРАЛЬНОГО БЮДЖЕТА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_Toc364689860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4C6002" w:rsidRDefault="007471CF" w:rsidP="007471CF">
      <w:r>
        <w:fldChar w:fldCharType="end"/>
      </w:r>
    </w:p>
    <w:sectPr w:rsidR="004C6002" w:rsidSect="007471CF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71CF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1CF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6FF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F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8B7DFE"/>
    <w:pPr>
      <w:outlineLvl w:val="0"/>
    </w:pPr>
    <w:rPr>
      <w:rFonts w:eastAsia="Calibri" w:cstheme="minorBidi"/>
      <w:b/>
      <w:bCs/>
      <w:kern w:val="36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FE"/>
    <w:rPr>
      <w:rFonts w:ascii="Times New Roman" w:eastAsia="Calibri" w:hAnsi="Times New Roman"/>
      <w:b/>
      <w:bCs/>
      <w:kern w:val="36"/>
      <w:sz w:val="28"/>
      <w:szCs w:val="48"/>
    </w:rPr>
  </w:style>
  <w:style w:type="character" w:styleId="a3">
    <w:name w:val="Hyperlink"/>
    <w:basedOn w:val="a0"/>
    <w:uiPriority w:val="99"/>
    <w:unhideWhenUsed/>
    <w:rsid w:val="007471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71C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2013-09-09T09:14:00Z</dcterms:created>
  <dcterms:modified xsi:type="dcterms:W3CDTF">2013-09-09T09:14:00Z</dcterms:modified>
</cp:coreProperties>
</file>